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FACE7C" w14:textId="77777777" w:rsidR="00A617F7" w:rsidRPr="00A617F7" w:rsidRDefault="00A617F7" w:rsidP="00A617F7">
      <w:pPr>
        <w:rPr>
          <w:rFonts w:ascii="Cambria Math" w:hAnsi="Cambria Math" w:cs="Cambria Math"/>
        </w:rPr>
      </w:pPr>
      <w:r w:rsidRPr="00A617F7">
        <w:rPr>
          <w:rFonts w:ascii="Cambria Math" w:hAnsi="Cambria Math" w:cs="Cambria Math"/>
        </w:rPr>
        <w:t xml:space="preserve">LED reflektor </w:t>
      </w:r>
      <w:proofErr w:type="spellStart"/>
      <w:r w:rsidRPr="00A617F7">
        <w:rPr>
          <w:rFonts w:ascii="Cambria Math" w:hAnsi="Cambria Math" w:cs="Cambria Math"/>
        </w:rPr>
        <w:t>je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odolný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voči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poveternostným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podmienkam</w:t>
      </w:r>
      <w:proofErr w:type="spellEnd"/>
      <w:r w:rsidRPr="00A617F7">
        <w:rPr>
          <w:rFonts w:ascii="Cambria Math" w:hAnsi="Cambria Math" w:cs="Cambria Math"/>
        </w:rPr>
        <w:t xml:space="preserve">, </w:t>
      </w:r>
      <w:proofErr w:type="spellStart"/>
      <w:r w:rsidRPr="00A617F7">
        <w:rPr>
          <w:rFonts w:ascii="Cambria Math" w:hAnsi="Cambria Math" w:cs="Cambria Math"/>
        </w:rPr>
        <w:t>má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napájanie</w:t>
      </w:r>
      <w:proofErr w:type="spellEnd"/>
      <w:r w:rsidRPr="00A617F7">
        <w:rPr>
          <w:rFonts w:ascii="Cambria Math" w:hAnsi="Cambria Math" w:cs="Cambria Math"/>
        </w:rPr>
        <w:t xml:space="preserve"> na </w:t>
      </w:r>
      <w:proofErr w:type="spellStart"/>
      <w:r w:rsidRPr="00A617F7">
        <w:rPr>
          <w:rFonts w:ascii="Cambria Math" w:hAnsi="Cambria Math" w:cs="Cambria Math"/>
        </w:rPr>
        <w:t>solárnu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batériu</w:t>
      </w:r>
      <w:proofErr w:type="spellEnd"/>
      <w:r w:rsidRPr="00A617F7">
        <w:rPr>
          <w:rFonts w:ascii="Cambria Math" w:hAnsi="Cambria Math" w:cs="Cambria Math"/>
        </w:rPr>
        <w:t xml:space="preserve"> a </w:t>
      </w:r>
      <w:proofErr w:type="spellStart"/>
      <w:r w:rsidRPr="00A617F7">
        <w:rPr>
          <w:rFonts w:ascii="Cambria Math" w:hAnsi="Cambria Math" w:cs="Cambria Math"/>
        </w:rPr>
        <w:t>zabudovaný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akumulátor</w:t>
      </w:r>
      <w:proofErr w:type="spellEnd"/>
      <w:r w:rsidRPr="00A617F7">
        <w:rPr>
          <w:rFonts w:ascii="Cambria Math" w:hAnsi="Cambria Math" w:cs="Cambria Math"/>
        </w:rPr>
        <w:t xml:space="preserve"> s </w:t>
      </w:r>
      <w:proofErr w:type="spellStart"/>
      <w:r w:rsidRPr="00A617F7">
        <w:rPr>
          <w:rFonts w:ascii="Cambria Math" w:hAnsi="Cambria Math" w:cs="Cambria Math"/>
        </w:rPr>
        <w:t>veľkou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kapacitou</w:t>
      </w:r>
      <w:proofErr w:type="spellEnd"/>
      <w:r w:rsidRPr="00A617F7">
        <w:rPr>
          <w:rFonts w:ascii="Cambria Math" w:hAnsi="Cambria Math" w:cs="Cambria Math"/>
        </w:rPr>
        <w:t xml:space="preserve">. V </w:t>
      </w:r>
      <w:proofErr w:type="spellStart"/>
      <w:r w:rsidRPr="00A617F7">
        <w:rPr>
          <w:rFonts w:ascii="Cambria Math" w:hAnsi="Cambria Math" w:cs="Cambria Math"/>
        </w:rPr>
        <w:t>tme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svietia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predné</w:t>
      </w:r>
      <w:proofErr w:type="spellEnd"/>
      <w:r w:rsidRPr="00A617F7">
        <w:rPr>
          <w:rFonts w:ascii="Cambria Math" w:hAnsi="Cambria Math" w:cs="Cambria Math"/>
        </w:rPr>
        <w:t xml:space="preserve"> a </w:t>
      </w:r>
      <w:proofErr w:type="spellStart"/>
      <w:r w:rsidRPr="00A617F7">
        <w:rPr>
          <w:rFonts w:ascii="Cambria Math" w:hAnsi="Cambria Math" w:cs="Cambria Math"/>
        </w:rPr>
        <w:t>zadné</w:t>
      </w:r>
      <w:proofErr w:type="spellEnd"/>
      <w:r w:rsidRPr="00A617F7">
        <w:rPr>
          <w:rFonts w:ascii="Cambria Math" w:hAnsi="Cambria Math" w:cs="Cambria Math"/>
        </w:rPr>
        <w:t xml:space="preserve"> LED v </w:t>
      </w:r>
      <w:proofErr w:type="spellStart"/>
      <w:r w:rsidRPr="00A617F7">
        <w:rPr>
          <w:rFonts w:ascii="Cambria Math" w:hAnsi="Cambria Math" w:cs="Cambria Math"/>
        </w:rPr>
        <w:t>úspornom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režime</w:t>
      </w:r>
      <w:proofErr w:type="spellEnd"/>
      <w:r w:rsidRPr="00A617F7">
        <w:rPr>
          <w:rFonts w:ascii="Cambria Math" w:hAnsi="Cambria Math" w:cs="Cambria Math"/>
        </w:rPr>
        <w:t xml:space="preserve">  (3%), v </w:t>
      </w:r>
      <w:proofErr w:type="spellStart"/>
      <w:r w:rsidRPr="00A617F7">
        <w:rPr>
          <w:rFonts w:ascii="Cambria Math" w:hAnsi="Cambria Math" w:cs="Cambria Math"/>
        </w:rPr>
        <w:t>prípade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detekcii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pohybu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svietivosť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sa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zvýši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gramStart"/>
      <w:r w:rsidRPr="00A617F7">
        <w:rPr>
          <w:rFonts w:ascii="Cambria Math" w:hAnsi="Cambria Math" w:cs="Cambria Math"/>
        </w:rPr>
        <w:t>na</w:t>
      </w:r>
      <w:proofErr w:type="gramEnd"/>
      <w:r w:rsidRPr="00A617F7">
        <w:rPr>
          <w:rFonts w:ascii="Cambria Math" w:hAnsi="Cambria Math" w:cs="Cambria Math"/>
        </w:rPr>
        <w:t xml:space="preserve"> 100%.</w:t>
      </w:r>
    </w:p>
    <w:p w14:paraId="06D049D6" w14:textId="77777777" w:rsidR="00A617F7" w:rsidRPr="00A617F7" w:rsidRDefault="00A617F7" w:rsidP="00A617F7">
      <w:pPr>
        <w:rPr>
          <w:rFonts w:ascii="Cambria Math" w:hAnsi="Cambria Math" w:cs="Cambria Math"/>
        </w:rPr>
      </w:pPr>
      <w:proofErr w:type="spellStart"/>
      <w:r w:rsidRPr="00A617F7">
        <w:rPr>
          <w:rFonts w:ascii="Cambria Math" w:hAnsi="Cambria Math" w:cs="Cambria Math"/>
        </w:rPr>
        <w:t>výkon</w:t>
      </w:r>
      <w:proofErr w:type="spellEnd"/>
      <w:r w:rsidRPr="00A617F7">
        <w:rPr>
          <w:rFonts w:ascii="Cambria Math" w:hAnsi="Cambria Math" w:cs="Cambria Math"/>
        </w:rPr>
        <w:t xml:space="preserve">: 1,5 W (10 x SMD2835, 8 </w:t>
      </w:r>
      <w:proofErr w:type="spellStart"/>
      <w:r w:rsidRPr="00A617F7">
        <w:rPr>
          <w:rFonts w:ascii="Cambria Math" w:hAnsi="Cambria Math" w:cs="Cambria Math"/>
        </w:rPr>
        <w:t>predných</w:t>
      </w:r>
      <w:proofErr w:type="spellEnd"/>
      <w:r w:rsidRPr="00A617F7">
        <w:rPr>
          <w:rFonts w:ascii="Cambria Math" w:hAnsi="Cambria Math" w:cs="Cambria Math"/>
        </w:rPr>
        <w:t xml:space="preserve"> + 2 </w:t>
      </w:r>
      <w:proofErr w:type="spellStart"/>
      <w:r w:rsidRPr="00A617F7">
        <w:rPr>
          <w:rFonts w:ascii="Cambria Math" w:hAnsi="Cambria Math" w:cs="Cambria Math"/>
        </w:rPr>
        <w:t>zadné</w:t>
      </w:r>
      <w:proofErr w:type="spellEnd"/>
      <w:r w:rsidRPr="00A617F7">
        <w:rPr>
          <w:rFonts w:ascii="Cambria Math" w:hAnsi="Cambria Math" w:cs="Cambria Math"/>
        </w:rPr>
        <w:t>)</w:t>
      </w:r>
    </w:p>
    <w:p w14:paraId="7FAD4199" w14:textId="77777777" w:rsidR="00A617F7" w:rsidRPr="00A617F7" w:rsidRDefault="00A617F7" w:rsidP="00A617F7">
      <w:pPr>
        <w:rPr>
          <w:rFonts w:ascii="Cambria Math" w:hAnsi="Cambria Math" w:cs="Cambria Math"/>
        </w:rPr>
      </w:pPr>
      <w:proofErr w:type="spellStart"/>
      <w:r w:rsidRPr="00A617F7">
        <w:rPr>
          <w:rFonts w:ascii="Cambria Math" w:hAnsi="Cambria Math" w:cs="Cambria Math"/>
        </w:rPr>
        <w:t>svietivosť</w:t>
      </w:r>
      <w:proofErr w:type="spellEnd"/>
      <w:r w:rsidRPr="00A617F7">
        <w:rPr>
          <w:rFonts w:ascii="Cambria Math" w:hAnsi="Cambria Math" w:cs="Cambria Math"/>
        </w:rPr>
        <w:t>: 200 lm (</w:t>
      </w:r>
      <w:proofErr w:type="spellStart"/>
      <w:r w:rsidRPr="00A617F7">
        <w:rPr>
          <w:rFonts w:ascii="Cambria Math" w:hAnsi="Cambria Math" w:cs="Cambria Math"/>
        </w:rPr>
        <w:t>vpredu</w:t>
      </w:r>
      <w:proofErr w:type="spellEnd"/>
      <w:r w:rsidRPr="00A617F7">
        <w:rPr>
          <w:rFonts w:ascii="Cambria Math" w:hAnsi="Cambria Math" w:cs="Cambria Math"/>
        </w:rPr>
        <w:t xml:space="preserve"> 6000 K </w:t>
      </w:r>
      <w:proofErr w:type="spellStart"/>
      <w:r w:rsidRPr="00A617F7">
        <w:rPr>
          <w:rFonts w:ascii="Cambria Math" w:hAnsi="Cambria Math" w:cs="Cambria Math"/>
        </w:rPr>
        <w:t>studená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biela</w:t>
      </w:r>
      <w:proofErr w:type="spellEnd"/>
      <w:r w:rsidRPr="00A617F7">
        <w:rPr>
          <w:rFonts w:ascii="Cambria Math" w:hAnsi="Cambria Math" w:cs="Cambria Math"/>
        </w:rPr>
        <w:t xml:space="preserve">, </w:t>
      </w:r>
      <w:proofErr w:type="spellStart"/>
      <w:r w:rsidRPr="00A617F7">
        <w:rPr>
          <w:rFonts w:ascii="Cambria Math" w:hAnsi="Cambria Math" w:cs="Cambria Math"/>
        </w:rPr>
        <w:t>vzadu</w:t>
      </w:r>
      <w:proofErr w:type="spellEnd"/>
      <w:r w:rsidRPr="00A617F7">
        <w:rPr>
          <w:rFonts w:ascii="Cambria Math" w:hAnsi="Cambria Math" w:cs="Cambria Math"/>
        </w:rPr>
        <w:t xml:space="preserve"> 3000 K </w:t>
      </w:r>
      <w:proofErr w:type="spellStart"/>
      <w:r w:rsidRPr="00A617F7">
        <w:rPr>
          <w:rFonts w:ascii="Cambria Math" w:hAnsi="Cambria Math" w:cs="Cambria Math"/>
        </w:rPr>
        <w:t>teplá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biela</w:t>
      </w:r>
      <w:proofErr w:type="spellEnd"/>
      <w:r w:rsidRPr="00A617F7">
        <w:rPr>
          <w:rFonts w:ascii="Cambria Math" w:hAnsi="Cambria Math" w:cs="Cambria Math"/>
        </w:rPr>
        <w:t>)</w:t>
      </w:r>
    </w:p>
    <w:p w14:paraId="34BA86E4" w14:textId="77777777" w:rsidR="00A617F7" w:rsidRPr="00A617F7" w:rsidRDefault="00A617F7" w:rsidP="00A617F7">
      <w:pPr>
        <w:rPr>
          <w:rFonts w:ascii="Cambria Math" w:hAnsi="Cambria Math" w:cs="Cambria Math"/>
        </w:rPr>
      </w:pPr>
      <w:proofErr w:type="spellStart"/>
      <w:r w:rsidRPr="00A617F7">
        <w:rPr>
          <w:rFonts w:ascii="Cambria Math" w:hAnsi="Cambria Math" w:cs="Cambria Math"/>
        </w:rPr>
        <w:t>akumulátor</w:t>
      </w:r>
      <w:proofErr w:type="spellEnd"/>
      <w:r w:rsidRPr="00A617F7">
        <w:rPr>
          <w:rFonts w:ascii="Cambria Math" w:hAnsi="Cambria Math" w:cs="Cambria Math"/>
        </w:rPr>
        <w:t xml:space="preserve">: 1 x 1200 </w:t>
      </w:r>
      <w:proofErr w:type="spellStart"/>
      <w:r w:rsidRPr="00A617F7">
        <w:rPr>
          <w:rFonts w:ascii="Cambria Math" w:hAnsi="Cambria Math" w:cs="Cambria Math"/>
        </w:rPr>
        <w:t>mAh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Li-ion</w:t>
      </w:r>
      <w:proofErr w:type="spellEnd"/>
      <w:r w:rsidRPr="00A617F7">
        <w:rPr>
          <w:rFonts w:ascii="Cambria Math" w:hAnsi="Cambria Math" w:cs="Cambria Math"/>
        </w:rPr>
        <w:t xml:space="preserve">, 3,7 V; </w:t>
      </w:r>
      <w:proofErr w:type="spellStart"/>
      <w:r w:rsidRPr="00A617F7">
        <w:rPr>
          <w:rFonts w:ascii="Cambria Math" w:hAnsi="Cambria Math" w:cs="Cambria Math"/>
        </w:rPr>
        <w:t>nevymeniteľný</w:t>
      </w:r>
      <w:proofErr w:type="spellEnd"/>
    </w:p>
    <w:p w14:paraId="72D5997D" w14:textId="77777777" w:rsidR="00A617F7" w:rsidRPr="00A617F7" w:rsidRDefault="00A617F7" w:rsidP="00A617F7">
      <w:pPr>
        <w:rPr>
          <w:rFonts w:ascii="Cambria Math" w:hAnsi="Cambria Math" w:cs="Cambria Math"/>
        </w:rPr>
      </w:pPr>
      <w:r w:rsidRPr="00A617F7">
        <w:rPr>
          <w:rFonts w:ascii="Cambria Math" w:hAnsi="Cambria Math" w:cs="Cambria Math"/>
        </w:rPr>
        <w:t xml:space="preserve">PIR </w:t>
      </w:r>
      <w:proofErr w:type="spellStart"/>
      <w:r w:rsidRPr="00A617F7">
        <w:rPr>
          <w:rFonts w:ascii="Cambria Math" w:hAnsi="Cambria Math" w:cs="Cambria Math"/>
        </w:rPr>
        <w:t>senzor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pohybu</w:t>
      </w:r>
      <w:proofErr w:type="spellEnd"/>
      <w:r w:rsidRPr="00A617F7">
        <w:rPr>
          <w:rFonts w:ascii="Cambria Math" w:hAnsi="Cambria Math" w:cs="Cambria Math"/>
        </w:rPr>
        <w:t xml:space="preserve"> (120° / 6 m)</w:t>
      </w:r>
    </w:p>
    <w:p w14:paraId="37634C3E" w14:textId="076E4740" w:rsidR="00481B83" w:rsidRPr="00C34403" w:rsidRDefault="00A617F7" w:rsidP="00A617F7">
      <w:proofErr w:type="spellStart"/>
      <w:r w:rsidRPr="00A617F7">
        <w:rPr>
          <w:rFonts w:ascii="Cambria Math" w:hAnsi="Cambria Math" w:cs="Cambria Math"/>
        </w:rPr>
        <w:t>Svetelné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zdroje</w:t>
      </w:r>
      <w:proofErr w:type="spellEnd"/>
      <w:r w:rsidRPr="00A617F7">
        <w:rPr>
          <w:rFonts w:ascii="Cambria Math" w:hAnsi="Cambria Math" w:cs="Cambria Math"/>
        </w:rPr>
        <w:t xml:space="preserve"> LED </w:t>
      </w:r>
      <w:proofErr w:type="spellStart"/>
      <w:r w:rsidRPr="00A617F7">
        <w:rPr>
          <w:rFonts w:ascii="Cambria Math" w:hAnsi="Cambria Math" w:cs="Cambria Math"/>
        </w:rPr>
        <w:t>vo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svietidle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sa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nedajú</w:t>
      </w:r>
      <w:proofErr w:type="spellEnd"/>
      <w:r w:rsidRPr="00A617F7">
        <w:rPr>
          <w:rFonts w:ascii="Cambria Math" w:hAnsi="Cambria Math" w:cs="Cambria Math"/>
        </w:rPr>
        <w:t xml:space="preserve"> </w:t>
      </w:r>
      <w:proofErr w:type="spellStart"/>
      <w:r w:rsidRPr="00A617F7">
        <w:rPr>
          <w:rFonts w:ascii="Cambria Math" w:hAnsi="Cambria Math" w:cs="Cambria Math"/>
        </w:rPr>
        <w:t>vymeniť</w:t>
      </w:r>
      <w:proofErr w:type="spellEnd"/>
      <w:r w:rsidRPr="00A617F7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60EF7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1E2E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2023-01-16T09:50:00Z</dcterms:created>
  <dcterms:modified xsi:type="dcterms:W3CDTF">2023-01-16T09:50:00Z</dcterms:modified>
</cp:coreProperties>
</file>